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A9" w:rsidRPr="00020EA9" w:rsidRDefault="00020EA9" w:rsidP="00020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EA9">
        <w:rPr>
          <w:rFonts w:ascii="Times New Roman" w:hAnsi="Times New Roman" w:cs="Times New Roman"/>
          <w:sz w:val="28"/>
          <w:szCs w:val="28"/>
          <w:lang w:val="ru-RU"/>
        </w:rPr>
        <w:t>11 февраля 2026 года в Академии состоялось очередное заседание учебно-методического совета, в ходе которого были рассмотрены ключевые вопросы организации и качества образовательного процесса.</w:t>
      </w:r>
    </w:p>
    <w:p w:rsidR="00020EA9" w:rsidRPr="00020EA9" w:rsidRDefault="00020EA9" w:rsidP="00020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EA9">
        <w:rPr>
          <w:rFonts w:ascii="Times New Roman" w:hAnsi="Times New Roman" w:cs="Times New Roman"/>
          <w:sz w:val="28"/>
          <w:szCs w:val="28"/>
          <w:lang w:val="ru-RU"/>
        </w:rPr>
        <w:t>В рамках повестки дня заслушан доклад начальника отделения мониторинга и контроля (оценки) качества образования учебно-методического центра о результатах зимней экзаменационной сессии курсантов факультета профессиональной подготовки. По итогам обсуждения отмечена необходимость усиления контроля за успеваемостью обучающихся, проведения индивидуальной консультационной работы со слабоуспевающими курсантами, а также системного мониторинга качества знаний.</w:t>
      </w:r>
    </w:p>
    <w:p w:rsidR="00020EA9" w:rsidRPr="00020EA9" w:rsidRDefault="00020EA9" w:rsidP="00020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EA9">
        <w:rPr>
          <w:rFonts w:ascii="Times New Roman" w:hAnsi="Times New Roman" w:cs="Times New Roman"/>
          <w:sz w:val="28"/>
          <w:szCs w:val="28"/>
          <w:lang w:val="ru-RU"/>
        </w:rPr>
        <w:t>В рамках второго вопроса начальник кафедры общеобразовательных дисциплин представил анализ результатов государственного экзамена по дисциплине «История Казахстана» среди курсантов 1 курса факультета профессиональной подготовки. По результатам обсуждения даны рекомендации по совершенствованию методического обеспечения дисциплины и повышению уровня подготовки обучающихся.</w:t>
      </w:r>
    </w:p>
    <w:p w:rsidR="00020EA9" w:rsidRPr="00020EA9" w:rsidRDefault="00020EA9" w:rsidP="00020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EA9">
        <w:rPr>
          <w:rFonts w:ascii="Times New Roman" w:hAnsi="Times New Roman" w:cs="Times New Roman"/>
          <w:sz w:val="28"/>
          <w:szCs w:val="28"/>
          <w:lang w:val="ru-RU"/>
        </w:rPr>
        <w:t>Также заслушан доклад начальника учебно-методического центра подполковника полиции о выполнении учебной нагрузки профессорско-преподавательским составом Академии за первое полугодие 2025–2026 учебного года. Отмечено, что учебная нагрузка в целом выполнена в установленные сроки, вместе с тем обозначены задачи по дальнейшему рациональному распределению нагрузки и повышению эффективности учебного процесса.</w:t>
      </w:r>
    </w:p>
    <w:p w:rsidR="00BC3EA7" w:rsidRPr="00020EA9" w:rsidRDefault="00020EA9" w:rsidP="00020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EA9">
        <w:rPr>
          <w:rFonts w:ascii="Times New Roman" w:hAnsi="Times New Roman" w:cs="Times New Roman"/>
          <w:sz w:val="28"/>
          <w:szCs w:val="28"/>
          <w:lang w:val="ru-RU"/>
        </w:rPr>
        <w:t>По итогам заседания приняты соответствующие решения, направленные на повышение качества подготовки курсантов и совершенствование учебного процесса в целом.</w:t>
      </w:r>
      <w:bookmarkStart w:id="0" w:name="_GoBack"/>
      <w:bookmarkEnd w:id="0"/>
    </w:p>
    <w:sectPr w:rsidR="00BC3EA7" w:rsidRPr="00020E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CE"/>
    <w:rsid w:val="00020EA9"/>
    <w:rsid w:val="008F3ACE"/>
    <w:rsid w:val="00B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F4583-56F9-43D8-B2CF-DC588AEC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2026-02-13T09:33:00Z</dcterms:created>
  <dcterms:modified xsi:type="dcterms:W3CDTF">2026-02-13T09:34:00Z</dcterms:modified>
</cp:coreProperties>
</file>